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A16" w:rsidRDefault="00321735">
      <w:pPr>
        <w:spacing w:line="480" w:lineRule="exact"/>
        <w:rPr>
          <w:rFonts w:ascii="宋体" w:hAnsi="宋体"/>
          <w:b/>
          <w:sz w:val="28"/>
          <w:szCs w:val="32"/>
        </w:rPr>
      </w:pPr>
      <w:r>
        <w:rPr>
          <w:rFonts w:ascii="宋体" w:hAnsi="宋体" w:hint="eastAsia"/>
          <w:b/>
          <w:sz w:val="28"/>
          <w:szCs w:val="32"/>
        </w:rPr>
        <w:t>附件</w:t>
      </w:r>
      <w:r>
        <w:rPr>
          <w:rFonts w:ascii="宋体" w:hAnsi="宋体"/>
          <w:b/>
          <w:sz w:val="28"/>
          <w:szCs w:val="32"/>
        </w:rPr>
        <w:t>3</w:t>
      </w:r>
    </w:p>
    <w:p w:rsidR="00831A16" w:rsidRDefault="0032173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831A16" w:rsidRDefault="00321735">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（202</w:t>
      </w:r>
      <w:r w:rsidR="00D0284E">
        <w:rPr>
          <w:rFonts w:ascii="仿宋_GB2312" w:eastAsia="仿宋_GB2312" w:hAnsi="宋体"/>
          <w:sz w:val="28"/>
          <w:szCs w:val="28"/>
        </w:rPr>
        <w:t>3</w:t>
      </w:r>
      <w:r>
        <w:rPr>
          <w:rFonts w:ascii="仿宋_GB2312" w:eastAsia="仿宋_GB2312" w:hAnsi="宋体" w:hint="eastAsia"/>
          <w:sz w:val="28"/>
          <w:szCs w:val="28"/>
        </w:rPr>
        <w:t>年度）</w:t>
      </w:r>
    </w:p>
    <w:p w:rsidR="00831A16" w:rsidRDefault="00831A16">
      <w:pPr>
        <w:spacing w:line="240" w:lineRule="exact"/>
        <w:rPr>
          <w:rFonts w:ascii="仿宋_GB2312" w:eastAsia="仿宋_GB2312" w:hAnsi="宋体"/>
          <w:sz w:val="30"/>
          <w:szCs w:val="30"/>
        </w:rPr>
      </w:pPr>
    </w:p>
    <w:tbl>
      <w:tblPr>
        <w:tblW w:w="9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293"/>
        <w:gridCol w:w="553"/>
        <w:gridCol w:w="1097"/>
      </w:tblGrid>
      <w:tr w:rsidR="00831A16" w:rsidTr="00457AF1">
        <w:trPr>
          <w:trHeight w:hRule="exact" w:val="553"/>
          <w:jc w:val="center"/>
        </w:trPr>
        <w:tc>
          <w:tcPr>
            <w:tcW w:w="1560"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865" w:type="dxa"/>
            <w:gridSpan w:val="12"/>
            <w:tcBorders>
              <w:tl2br w:val="nil"/>
              <w:tr2bl w:val="nil"/>
            </w:tcBorders>
            <w:vAlign w:val="center"/>
          </w:tcPr>
          <w:p w:rsidR="00831A16" w:rsidRDefault="007C6D2B">
            <w:pPr>
              <w:widowControl/>
              <w:spacing w:line="240" w:lineRule="exact"/>
              <w:jc w:val="center"/>
              <w:rPr>
                <w:rFonts w:ascii="仿宋_GB2312" w:eastAsia="仿宋_GB2312" w:hAnsi="宋体" w:cs="宋体"/>
                <w:kern w:val="0"/>
                <w:szCs w:val="21"/>
              </w:rPr>
            </w:pPr>
            <w:r w:rsidRPr="007C6D2B">
              <w:rPr>
                <w:rFonts w:ascii="仿宋_GB2312" w:eastAsia="仿宋_GB2312" w:hAnsi="宋体" w:cs="宋体" w:hint="eastAsia"/>
                <w:kern w:val="0"/>
                <w:szCs w:val="21"/>
              </w:rPr>
              <w:t>11000022Y000000457516-审计服务费</w:t>
            </w:r>
          </w:p>
        </w:tc>
      </w:tr>
      <w:tr w:rsidR="00831A16" w:rsidTr="00457AF1">
        <w:trPr>
          <w:trHeight w:hRule="exact" w:val="306"/>
          <w:jc w:val="center"/>
        </w:trPr>
        <w:tc>
          <w:tcPr>
            <w:tcW w:w="1560"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北京市发展和改革委员会</w:t>
            </w:r>
          </w:p>
        </w:tc>
        <w:tc>
          <w:tcPr>
            <w:tcW w:w="1127"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647" w:type="dxa"/>
            <w:gridSpan w:val="5"/>
            <w:tcBorders>
              <w:tl2br w:val="nil"/>
              <w:tr2bl w:val="nil"/>
            </w:tcBorders>
            <w:vAlign w:val="center"/>
          </w:tcPr>
          <w:p w:rsidR="00831A16" w:rsidRDefault="00457A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北京市公共资源交易中心</w:t>
            </w:r>
          </w:p>
        </w:tc>
      </w:tr>
      <w:tr w:rsidR="00831A16" w:rsidTr="00457AF1">
        <w:trPr>
          <w:trHeight w:hRule="exact" w:val="306"/>
          <w:jc w:val="center"/>
        </w:trPr>
        <w:tc>
          <w:tcPr>
            <w:tcW w:w="1560"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l2br w:val="nil"/>
              <w:tr2bl w:val="nil"/>
            </w:tcBorders>
            <w:vAlign w:val="center"/>
          </w:tcPr>
          <w:p w:rsidR="00831A16" w:rsidRDefault="007C6D2B">
            <w:pPr>
              <w:widowControl/>
              <w:spacing w:line="240" w:lineRule="exact"/>
              <w:jc w:val="center"/>
              <w:rPr>
                <w:rFonts w:ascii="仿宋_GB2312" w:eastAsia="仿宋_GB2312" w:hAnsi="宋体" w:cs="宋体"/>
                <w:kern w:val="0"/>
                <w:szCs w:val="21"/>
              </w:rPr>
            </w:pPr>
            <w:r w:rsidRPr="007C6D2B">
              <w:rPr>
                <w:rFonts w:ascii="仿宋_GB2312" w:eastAsia="仿宋_GB2312" w:hAnsi="宋体" w:cs="宋体" w:hint="eastAsia"/>
                <w:kern w:val="0"/>
                <w:szCs w:val="21"/>
              </w:rPr>
              <w:t>王东亮</w:t>
            </w:r>
          </w:p>
        </w:tc>
        <w:tc>
          <w:tcPr>
            <w:tcW w:w="1127"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647" w:type="dxa"/>
            <w:gridSpan w:val="5"/>
            <w:tcBorders>
              <w:tl2br w:val="nil"/>
              <w:tr2bl w:val="nil"/>
            </w:tcBorders>
            <w:vAlign w:val="center"/>
          </w:tcPr>
          <w:p w:rsidR="00831A16" w:rsidRDefault="007C6D2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w:t>
            </w:r>
            <w:r>
              <w:rPr>
                <w:rFonts w:ascii="仿宋_GB2312" w:eastAsia="仿宋_GB2312" w:hAnsi="宋体" w:cs="宋体"/>
                <w:kern w:val="0"/>
                <w:szCs w:val="21"/>
              </w:rPr>
              <w:t>2344295</w:t>
            </w:r>
          </w:p>
        </w:tc>
      </w:tr>
      <w:tr w:rsidR="00831A16" w:rsidTr="00457AF1">
        <w:trPr>
          <w:trHeight w:hRule="exact" w:val="567"/>
          <w:jc w:val="center"/>
        </w:trPr>
        <w:tc>
          <w:tcPr>
            <w:tcW w:w="1560" w:type="dxa"/>
            <w:gridSpan w:val="2"/>
            <w:vMerge w:val="restart"/>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1127" w:type="dxa"/>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097" w:type="dxa"/>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831A16" w:rsidTr="00457AF1">
        <w:trPr>
          <w:trHeight w:hRule="exact" w:val="535"/>
          <w:jc w:val="center"/>
        </w:trPr>
        <w:tc>
          <w:tcPr>
            <w:tcW w:w="1560" w:type="dxa"/>
            <w:gridSpan w:val="2"/>
            <w:vMerge/>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1832" w:type="dxa"/>
            <w:gridSpan w:val="2"/>
            <w:tcBorders>
              <w:tl2br w:val="nil"/>
              <w:tr2bl w:val="nil"/>
            </w:tcBorders>
            <w:vAlign w:val="center"/>
          </w:tcPr>
          <w:p w:rsidR="00831A16" w:rsidRDefault="0032173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l2br w:val="nil"/>
              <w:tr2bl w:val="nil"/>
            </w:tcBorders>
            <w:vAlign w:val="center"/>
          </w:tcPr>
          <w:p w:rsidR="00831A16" w:rsidRDefault="007C6D2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0</w:t>
            </w:r>
          </w:p>
        </w:tc>
        <w:tc>
          <w:tcPr>
            <w:tcW w:w="1132" w:type="dxa"/>
            <w:gridSpan w:val="2"/>
            <w:tcBorders>
              <w:tl2br w:val="nil"/>
              <w:tr2bl w:val="nil"/>
            </w:tcBorders>
            <w:vAlign w:val="center"/>
          </w:tcPr>
          <w:p w:rsidR="00831A16" w:rsidRDefault="00054F7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0</w:t>
            </w:r>
          </w:p>
        </w:tc>
        <w:tc>
          <w:tcPr>
            <w:tcW w:w="1127" w:type="dxa"/>
            <w:gridSpan w:val="2"/>
            <w:tcBorders>
              <w:tl2br w:val="nil"/>
              <w:tr2bl w:val="nil"/>
            </w:tcBorders>
            <w:vAlign w:val="center"/>
          </w:tcPr>
          <w:p w:rsidR="00831A16" w:rsidRDefault="00054F7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kern w:val="0"/>
                <w:szCs w:val="21"/>
              </w:rPr>
              <w:t>8</w:t>
            </w:r>
          </w:p>
        </w:tc>
        <w:tc>
          <w:tcPr>
            <w:tcW w:w="704"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l2br w:val="nil"/>
              <w:tr2bl w:val="nil"/>
            </w:tcBorders>
            <w:vAlign w:val="center"/>
          </w:tcPr>
          <w:p w:rsidR="00831A16" w:rsidRDefault="00054F7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6%</w:t>
            </w:r>
          </w:p>
        </w:tc>
        <w:tc>
          <w:tcPr>
            <w:tcW w:w="1097" w:type="dxa"/>
            <w:tcBorders>
              <w:tl2br w:val="nil"/>
              <w:tr2bl w:val="nil"/>
            </w:tcBorders>
            <w:vAlign w:val="center"/>
          </w:tcPr>
          <w:p w:rsidR="00831A16" w:rsidRDefault="002A3CD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.6</w:t>
            </w:r>
            <w:bookmarkStart w:id="0" w:name="_GoBack"/>
            <w:bookmarkEnd w:id="0"/>
          </w:p>
        </w:tc>
      </w:tr>
      <w:tr w:rsidR="00831A16" w:rsidTr="00457AF1">
        <w:trPr>
          <w:trHeight w:hRule="exact" w:val="601"/>
          <w:jc w:val="center"/>
        </w:trPr>
        <w:tc>
          <w:tcPr>
            <w:tcW w:w="1560" w:type="dxa"/>
            <w:gridSpan w:val="2"/>
            <w:vMerge/>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1832" w:type="dxa"/>
            <w:gridSpan w:val="2"/>
            <w:tcBorders>
              <w:tl2br w:val="nil"/>
              <w:tr2bl w:val="nil"/>
            </w:tcBorders>
            <w:vAlign w:val="center"/>
          </w:tcPr>
          <w:p w:rsidR="00831A16" w:rsidRDefault="0032173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831A16" w:rsidRDefault="0032173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1132" w:type="dxa"/>
            <w:gridSpan w:val="2"/>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1127" w:type="dxa"/>
            <w:gridSpan w:val="2"/>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704"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1097" w:type="dxa"/>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r>
      <w:tr w:rsidR="00831A16" w:rsidTr="00457AF1">
        <w:trPr>
          <w:trHeight w:hRule="exact" w:val="567"/>
          <w:jc w:val="center"/>
        </w:trPr>
        <w:tc>
          <w:tcPr>
            <w:tcW w:w="1560" w:type="dxa"/>
            <w:gridSpan w:val="2"/>
            <w:vMerge/>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1832"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1132" w:type="dxa"/>
            <w:gridSpan w:val="2"/>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1127" w:type="dxa"/>
            <w:gridSpan w:val="2"/>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704"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1097" w:type="dxa"/>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54F72" w:rsidTr="00457AF1">
        <w:trPr>
          <w:trHeight w:hRule="exact" w:val="306"/>
          <w:jc w:val="center"/>
        </w:trPr>
        <w:tc>
          <w:tcPr>
            <w:tcW w:w="1560" w:type="dxa"/>
            <w:gridSpan w:val="2"/>
            <w:vMerge/>
            <w:tcBorders>
              <w:tl2br w:val="nil"/>
              <w:tr2bl w:val="nil"/>
            </w:tcBorders>
            <w:vAlign w:val="center"/>
          </w:tcPr>
          <w:p w:rsidR="00054F72" w:rsidRDefault="00054F72" w:rsidP="00054F72">
            <w:pPr>
              <w:widowControl/>
              <w:spacing w:line="240" w:lineRule="exact"/>
              <w:jc w:val="center"/>
              <w:rPr>
                <w:rFonts w:ascii="仿宋_GB2312" w:eastAsia="仿宋_GB2312" w:hAnsi="宋体" w:cs="宋体"/>
                <w:kern w:val="0"/>
                <w:szCs w:val="21"/>
              </w:rPr>
            </w:pPr>
          </w:p>
        </w:tc>
        <w:tc>
          <w:tcPr>
            <w:tcW w:w="1832" w:type="dxa"/>
            <w:gridSpan w:val="2"/>
            <w:tcBorders>
              <w:tl2br w:val="nil"/>
              <w:tr2bl w:val="nil"/>
            </w:tcBorders>
            <w:vAlign w:val="center"/>
          </w:tcPr>
          <w:p w:rsidR="00054F72" w:rsidRDefault="00054F72" w:rsidP="00054F7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l2br w:val="nil"/>
              <w:tr2bl w:val="nil"/>
            </w:tcBorders>
            <w:vAlign w:val="center"/>
          </w:tcPr>
          <w:p w:rsidR="00054F72" w:rsidRDefault="00054F72" w:rsidP="00054F7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0</w:t>
            </w:r>
          </w:p>
        </w:tc>
        <w:tc>
          <w:tcPr>
            <w:tcW w:w="1132" w:type="dxa"/>
            <w:gridSpan w:val="2"/>
            <w:tcBorders>
              <w:tl2br w:val="nil"/>
              <w:tr2bl w:val="nil"/>
            </w:tcBorders>
            <w:vAlign w:val="center"/>
          </w:tcPr>
          <w:p w:rsidR="00054F72" w:rsidRDefault="00054F72" w:rsidP="00054F7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r>
              <w:rPr>
                <w:rFonts w:ascii="仿宋_GB2312" w:eastAsia="仿宋_GB2312" w:hAnsi="宋体" w:cs="宋体"/>
                <w:kern w:val="0"/>
                <w:szCs w:val="21"/>
              </w:rPr>
              <w:t>0</w:t>
            </w:r>
          </w:p>
        </w:tc>
        <w:tc>
          <w:tcPr>
            <w:tcW w:w="1127" w:type="dxa"/>
            <w:gridSpan w:val="2"/>
            <w:tcBorders>
              <w:tl2br w:val="nil"/>
              <w:tr2bl w:val="nil"/>
            </w:tcBorders>
            <w:vAlign w:val="center"/>
          </w:tcPr>
          <w:p w:rsidR="00054F72" w:rsidRDefault="00054F72" w:rsidP="00054F7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kern w:val="0"/>
                <w:szCs w:val="21"/>
              </w:rPr>
              <w:t>8</w:t>
            </w:r>
          </w:p>
        </w:tc>
        <w:tc>
          <w:tcPr>
            <w:tcW w:w="704" w:type="dxa"/>
            <w:gridSpan w:val="2"/>
            <w:tcBorders>
              <w:tl2br w:val="nil"/>
              <w:tr2bl w:val="nil"/>
            </w:tcBorders>
            <w:vAlign w:val="center"/>
          </w:tcPr>
          <w:p w:rsidR="00054F72" w:rsidRDefault="00054F72" w:rsidP="00054F7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l2br w:val="nil"/>
              <w:tr2bl w:val="nil"/>
            </w:tcBorders>
            <w:vAlign w:val="center"/>
          </w:tcPr>
          <w:p w:rsidR="00054F72" w:rsidRDefault="00054F72" w:rsidP="00054F7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6%</w:t>
            </w:r>
          </w:p>
        </w:tc>
        <w:tc>
          <w:tcPr>
            <w:tcW w:w="1097" w:type="dxa"/>
            <w:tcBorders>
              <w:tl2br w:val="nil"/>
              <w:tr2bl w:val="nil"/>
            </w:tcBorders>
            <w:vAlign w:val="center"/>
          </w:tcPr>
          <w:p w:rsidR="00054F72" w:rsidRDefault="00054F72" w:rsidP="00054F7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31A16" w:rsidTr="00457AF1">
        <w:trPr>
          <w:trHeight w:hRule="exact" w:val="548"/>
          <w:jc w:val="center"/>
        </w:trPr>
        <w:tc>
          <w:tcPr>
            <w:tcW w:w="585" w:type="dxa"/>
            <w:vMerge w:val="restart"/>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774" w:type="dxa"/>
            <w:gridSpan w:val="7"/>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831A16" w:rsidTr="00457AF1">
        <w:trPr>
          <w:jc w:val="center"/>
        </w:trPr>
        <w:tc>
          <w:tcPr>
            <w:tcW w:w="585" w:type="dxa"/>
            <w:vMerge/>
            <w:tcBorders>
              <w:tl2br w:val="nil"/>
              <w:tr2bl w:val="nil"/>
            </w:tcBorders>
            <w:vAlign w:val="center"/>
          </w:tcPr>
          <w:p w:rsidR="00831A16" w:rsidRDefault="00831A16">
            <w:pPr>
              <w:widowControl/>
              <w:spacing w:line="240" w:lineRule="exact"/>
              <w:jc w:val="center"/>
              <w:rPr>
                <w:rFonts w:ascii="仿宋_GB2312" w:eastAsia="仿宋_GB2312" w:hAnsi="宋体" w:cs="宋体"/>
                <w:kern w:val="0"/>
                <w:szCs w:val="21"/>
              </w:rPr>
            </w:pPr>
          </w:p>
        </w:tc>
        <w:tc>
          <w:tcPr>
            <w:tcW w:w="5066" w:type="dxa"/>
            <w:gridSpan w:val="6"/>
            <w:tcBorders>
              <w:tl2br w:val="nil"/>
              <w:tr2bl w:val="nil"/>
            </w:tcBorders>
            <w:vAlign w:val="center"/>
          </w:tcPr>
          <w:p w:rsidR="00831A16" w:rsidRDefault="007C6D2B" w:rsidP="00AF27A1">
            <w:pPr>
              <w:widowControl/>
              <w:spacing w:line="240" w:lineRule="exact"/>
              <w:jc w:val="left"/>
              <w:rPr>
                <w:rFonts w:ascii="仿宋_GB2312" w:eastAsia="仿宋_GB2312" w:hAnsi="宋体" w:cs="宋体"/>
                <w:kern w:val="0"/>
                <w:szCs w:val="21"/>
              </w:rPr>
            </w:pPr>
            <w:r w:rsidRPr="007C6D2B">
              <w:rPr>
                <w:rFonts w:ascii="仿宋_GB2312" w:eastAsia="仿宋_GB2312" w:hAnsi="宋体" w:cs="宋体" w:hint="eastAsia"/>
                <w:kern w:val="0"/>
                <w:szCs w:val="21"/>
              </w:rPr>
              <w:t>按时高质量完成中心财务状况、经营成果及财务报表年审及税审工作，按时出具审计报告，以便为产权登记及汇算清缴工作提供基础数据。</w:t>
            </w:r>
          </w:p>
        </w:tc>
        <w:tc>
          <w:tcPr>
            <w:tcW w:w="3774" w:type="dxa"/>
            <w:gridSpan w:val="7"/>
            <w:tcBorders>
              <w:tl2br w:val="nil"/>
              <w:tr2bl w:val="nil"/>
            </w:tcBorders>
            <w:vAlign w:val="center"/>
          </w:tcPr>
          <w:p w:rsidR="00831A16" w:rsidRDefault="009B17E7">
            <w:pPr>
              <w:widowControl/>
              <w:spacing w:line="240" w:lineRule="exact"/>
              <w:jc w:val="left"/>
              <w:rPr>
                <w:rFonts w:ascii="仿宋_GB2312" w:eastAsia="仿宋_GB2312" w:hAnsi="宋体" w:cs="宋体"/>
                <w:kern w:val="0"/>
                <w:szCs w:val="21"/>
              </w:rPr>
            </w:pPr>
            <w:r w:rsidRPr="00DC64EB">
              <w:rPr>
                <w:rFonts w:ascii="仿宋_GB2312" w:eastAsia="仿宋_GB2312" w:hAnsi="宋体" w:cs="宋体" w:hint="eastAsia"/>
                <w:kern w:val="0"/>
                <w:szCs w:val="21"/>
              </w:rPr>
              <w:t>依据会计师事务所出具的审计报告原三个交易中心圆满完成汇算清缴及产权登记工作；在公共资源交易中心在预算填报工作中，会计师事务所对项目进行预算评审，提高了预算填报质量。</w:t>
            </w:r>
          </w:p>
        </w:tc>
      </w:tr>
      <w:tr w:rsidR="00831A16" w:rsidTr="009B17E7">
        <w:trPr>
          <w:trHeight w:hRule="exact" w:val="830"/>
          <w:jc w:val="center"/>
        </w:trPr>
        <w:tc>
          <w:tcPr>
            <w:tcW w:w="585" w:type="dxa"/>
            <w:vMerge w:val="restart"/>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13"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650" w:type="dxa"/>
            <w:gridSpan w:val="2"/>
            <w:tcBorders>
              <w:tl2br w:val="nil"/>
              <w:tr2bl w:val="nil"/>
            </w:tcBorders>
            <w:vAlign w:val="center"/>
          </w:tcPr>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831A16" w:rsidRDefault="003217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9B17E7" w:rsidTr="009B17E7">
        <w:trPr>
          <w:trHeight w:val="454"/>
          <w:jc w:val="center"/>
        </w:trPr>
        <w:tc>
          <w:tcPr>
            <w:tcW w:w="585" w:type="dxa"/>
            <w:vMerge/>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p>
        </w:tc>
        <w:tc>
          <w:tcPr>
            <w:tcW w:w="975" w:type="dxa"/>
            <w:vMerge w:val="restart"/>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l2br w:val="nil"/>
              <w:tr2bl w:val="nil"/>
            </w:tcBorders>
            <w:shd w:val="clear" w:color="auto" w:fill="auto"/>
            <w:vAlign w:val="center"/>
          </w:tcPr>
          <w:p w:rsidR="009B17E7" w:rsidRDefault="009B17E7" w:rsidP="009B17E7">
            <w:pPr>
              <w:widowControl/>
              <w:snapToGrid w:val="0"/>
              <w:jc w:val="left"/>
              <w:textAlignment w:val="center"/>
              <w:rPr>
                <w:rFonts w:ascii="仿宋" w:eastAsia="仿宋" w:hAnsi="仿宋" w:cs="仿宋"/>
                <w:color w:val="000000"/>
                <w:kern w:val="0"/>
                <w:szCs w:val="21"/>
              </w:rPr>
            </w:pPr>
            <w:r w:rsidRPr="007C6D2B">
              <w:rPr>
                <w:rFonts w:ascii="仿宋" w:eastAsia="仿宋" w:hAnsi="仿宋" w:cs="仿宋" w:hint="eastAsia"/>
                <w:color w:val="000000"/>
                <w:kern w:val="0"/>
                <w:szCs w:val="21"/>
              </w:rPr>
              <w:t>完成审计项目数量</w:t>
            </w:r>
          </w:p>
        </w:tc>
        <w:tc>
          <w:tcPr>
            <w:tcW w:w="849" w:type="dxa"/>
            <w:tcBorders>
              <w:tl2br w:val="nil"/>
              <w:tr2bl w:val="nil"/>
            </w:tcBorders>
            <w:vAlign w:val="center"/>
          </w:tcPr>
          <w:p w:rsidR="009B17E7" w:rsidRDefault="009B17E7" w:rsidP="009B17E7">
            <w:pPr>
              <w:widowControl/>
              <w:snapToGrid w:val="0"/>
              <w:jc w:val="left"/>
              <w:textAlignment w:val="center"/>
              <w:rPr>
                <w:rFonts w:ascii="仿宋" w:eastAsia="仿宋" w:hAnsi="仿宋" w:cs="仿宋"/>
                <w:kern w:val="0"/>
                <w:szCs w:val="21"/>
                <w:lang w:bidi="ar"/>
              </w:rPr>
            </w:pPr>
            <w:r w:rsidRPr="007C6D2B">
              <w:rPr>
                <w:rFonts w:ascii="仿宋" w:eastAsia="仿宋" w:hAnsi="仿宋" w:cs="仿宋" w:hint="eastAsia"/>
                <w:kern w:val="0"/>
                <w:szCs w:val="21"/>
                <w:lang w:bidi="ar"/>
              </w:rPr>
              <w:t>≥3个</w:t>
            </w:r>
          </w:p>
        </w:tc>
        <w:tc>
          <w:tcPr>
            <w:tcW w:w="848" w:type="dxa"/>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3</w:t>
            </w:r>
          </w:p>
        </w:tc>
        <w:tc>
          <w:tcPr>
            <w:tcW w:w="563"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kern w:val="0"/>
                <w:szCs w:val="21"/>
              </w:rPr>
              <w:t>20</w:t>
            </w:r>
          </w:p>
        </w:tc>
        <w:tc>
          <w:tcPr>
            <w:tcW w:w="713"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2</w:t>
            </w:r>
            <w:r>
              <w:rPr>
                <w:rFonts w:ascii="仿宋" w:eastAsia="仿宋" w:hAnsi="仿宋" w:cs="仿宋"/>
                <w:kern w:val="0"/>
                <w:szCs w:val="21"/>
              </w:rPr>
              <w:t>0</w:t>
            </w:r>
          </w:p>
        </w:tc>
        <w:tc>
          <w:tcPr>
            <w:tcW w:w="1650"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p>
          <w:p w:rsidR="009B17E7" w:rsidRDefault="009B17E7" w:rsidP="009B17E7">
            <w:pPr>
              <w:rPr>
                <w:rFonts w:ascii="仿宋" w:eastAsia="仿宋" w:hAnsi="仿宋" w:cs="仿宋"/>
                <w:szCs w:val="21"/>
              </w:rPr>
            </w:pPr>
          </w:p>
        </w:tc>
      </w:tr>
      <w:tr w:rsidR="009B17E7" w:rsidTr="009B17E7">
        <w:trPr>
          <w:trHeight w:val="690"/>
          <w:jc w:val="center"/>
        </w:trPr>
        <w:tc>
          <w:tcPr>
            <w:tcW w:w="585" w:type="dxa"/>
            <w:vMerge/>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p>
        </w:tc>
        <w:tc>
          <w:tcPr>
            <w:tcW w:w="975" w:type="dxa"/>
            <w:vMerge/>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p>
        </w:tc>
        <w:tc>
          <w:tcPr>
            <w:tcW w:w="1105" w:type="dxa"/>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l2br w:val="nil"/>
              <w:tr2bl w:val="nil"/>
            </w:tcBorders>
            <w:shd w:val="clear" w:color="auto" w:fill="auto"/>
            <w:vAlign w:val="center"/>
          </w:tcPr>
          <w:p w:rsidR="009B17E7" w:rsidRDefault="009B17E7" w:rsidP="009B17E7">
            <w:pPr>
              <w:widowControl/>
              <w:snapToGrid w:val="0"/>
              <w:jc w:val="left"/>
              <w:textAlignment w:val="center"/>
              <w:rPr>
                <w:rFonts w:ascii="仿宋" w:eastAsia="仿宋" w:hAnsi="仿宋" w:cs="仿宋"/>
                <w:color w:val="000000"/>
                <w:kern w:val="0"/>
                <w:szCs w:val="21"/>
              </w:rPr>
            </w:pPr>
            <w:r w:rsidRPr="007C6D2B">
              <w:rPr>
                <w:rFonts w:ascii="仿宋" w:eastAsia="仿宋" w:hAnsi="仿宋" w:cs="仿宋" w:hint="eastAsia"/>
                <w:color w:val="000000"/>
                <w:kern w:val="0"/>
                <w:szCs w:val="21"/>
              </w:rPr>
              <w:t>中介机构按时完成协议约定的服务内容</w:t>
            </w:r>
          </w:p>
        </w:tc>
        <w:tc>
          <w:tcPr>
            <w:tcW w:w="849" w:type="dxa"/>
            <w:tcBorders>
              <w:tl2br w:val="nil"/>
              <w:tr2bl w:val="nil"/>
            </w:tcBorders>
            <w:vAlign w:val="center"/>
          </w:tcPr>
          <w:p w:rsidR="009B17E7" w:rsidRDefault="009B17E7" w:rsidP="009B17E7">
            <w:pPr>
              <w:widowControl/>
              <w:snapToGrid w:val="0"/>
              <w:jc w:val="left"/>
              <w:textAlignment w:val="center"/>
              <w:rPr>
                <w:rFonts w:ascii="仿宋" w:eastAsia="仿宋" w:hAnsi="仿宋" w:cs="仿宋"/>
                <w:kern w:val="0"/>
                <w:szCs w:val="21"/>
                <w:lang w:bidi="ar"/>
              </w:rPr>
            </w:pPr>
            <w:r w:rsidRPr="007C6D2B">
              <w:rPr>
                <w:rFonts w:ascii="仿宋" w:eastAsia="仿宋" w:hAnsi="仿宋" w:cs="仿宋" w:hint="eastAsia"/>
                <w:kern w:val="0"/>
                <w:szCs w:val="21"/>
                <w:lang w:bidi="ar"/>
              </w:rPr>
              <w:t>＝100%</w:t>
            </w:r>
          </w:p>
        </w:tc>
        <w:tc>
          <w:tcPr>
            <w:tcW w:w="848" w:type="dxa"/>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1</w:t>
            </w:r>
            <w:r>
              <w:rPr>
                <w:rFonts w:ascii="仿宋" w:eastAsia="仿宋" w:hAnsi="仿宋" w:cs="仿宋"/>
                <w:kern w:val="0"/>
                <w:szCs w:val="21"/>
              </w:rPr>
              <w:t>00%</w:t>
            </w:r>
          </w:p>
        </w:tc>
        <w:tc>
          <w:tcPr>
            <w:tcW w:w="563"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1</w:t>
            </w:r>
            <w:r>
              <w:rPr>
                <w:rFonts w:ascii="仿宋" w:eastAsia="仿宋" w:hAnsi="仿宋" w:cs="仿宋"/>
                <w:kern w:val="0"/>
                <w:szCs w:val="21"/>
              </w:rPr>
              <w:t>0</w:t>
            </w:r>
          </w:p>
        </w:tc>
        <w:tc>
          <w:tcPr>
            <w:tcW w:w="713"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1</w:t>
            </w:r>
            <w:r>
              <w:rPr>
                <w:rFonts w:ascii="仿宋" w:eastAsia="仿宋" w:hAnsi="仿宋" w:cs="仿宋"/>
                <w:kern w:val="0"/>
                <w:szCs w:val="21"/>
              </w:rPr>
              <w:t>0</w:t>
            </w:r>
          </w:p>
        </w:tc>
        <w:tc>
          <w:tcPr>
            <w:tcW w:w="1650"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p>
        </w:tc>
      </w:tr>
      <w:tr w:rsidR="009B17E7" w:rsidTr="009B17E7">
        <w:trPr>
          <w:trHeight w:val="454"/>
          <w:jc w:val="center"/>
        </w:trPr>
        <w:tc>
          <w:tcPr>
            <w:tcW w:w="585" w:type="dxa"/>
            <w:vMerge/>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p>
        </w:tc>
        <w:tc>
          <w:tcPr>
            <w:tcW w:w="975" w:type="dxa"/>
            <w:vMerge/>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p>
        </w:tc>
        <w:tc>
          <w:tcPr>
            <w:tcW w:w="1105" w:type="dxa"/>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r w:rsidRPr="007C6D2B">
              <w:rPr>
                <w:rFonts w:ascii="仿宋_GB2312" w:eastAsia="仿宋_GB2312" w:hAnsi="宋体" w:cs="宋体" w:hint="eastAsia"/>
                <w:kern w:val="0"/>
                <w:szCs w:val="21"/>
              </w:rPr>
              <w:t>质量指标</w:t>
            </w:r>
          </w:p>
        </w:tc>
        <w:tc>
          <w:tcPr>
            <w:tcW w:w="2137" w:type="dxa"/>
            <w:gridSpan w:val="3"/>
            <w:tcBorders>
              <w:tl2br w:val="nil"/>
              <w:tr2bl w:val="nil"/>
            </w:tcBorders>
            <w:vAlign w:val="center"/>
          </w:tcPr>
          <w:p w:rsidR="009B17E7" w:rsidRDefault="009B17E7" w:rsidP="009B17E7">
            <w:pPr>
              <w:widowControl/>
              <w:snapToGrid w:val="0"/>
              <w:jc w:val="left"/>
              <w:textAlignment w:val="center"/>
              <w:rPr>
                <w:rFonts w:ascii="仿宋" w:eastAsia="仿宋" w:hAnsi="仿宋" w:cs="仿宋"/>
                <w:color w:val="000000"/>
                <w:kern w:val="0"/>
                <w:szCs w:val="21"/>
              </w:rPr>
            </w:pPr>
            <w:r w:rsidRPr="007C6D2B">
              <w:rPr>
                <w:rFonts w:ascii="仿宋" w:eastAsia="仿宋" w:hAnsi="仿宋" w:cs="仿宋" w:hint="eastAsia"/>
                <w:color w:val="000000"/>
                <w:kern w:val="0"/>
                <w:szCs w:val="21"/>
              </w:rPr>
              <w:t>审计项目均能出具审计报告</w:t>
            </w:r>
          </w:p>
        </w:tc>
        <w:tc>
          <w:tcPr>
            <w:tcW w:w="849" w:type="dxa"/>
            <w:tcBorders>
              <w:tl2br w:val="nil"/>
              <w:tr2bl w:val="nil"/>
            </w:tcBorders>
            <w:vAlign w:val="center"/>
          </w:tcPr>
          <w:p w:rsidR="009B17E7" w:rsidRDefault="009B17E7" w:rsidP="009B17E7">
            <w:pPr>
              <w:widowControl/>
              <w:snapToGrid w:val="0"/>
              <w:jc w:val="left"/>
              <w:textAlignment w:val="center"/>
              <w:rPr>
                <w:rFonts w:ascii="仿宋" w:eastAsia="仿宋" w:hAnsi="仿宋" w:cs="仿宋"/>
                <w:kern w:val="0"/>
                <w:szCs w:val="21"/>
                <w:lang w:bidi="ar"/>
              </w:rPr>
            </w:pPr>
            <w:r w:rsidRPr="007C6D2B">
              <w:rPr>
                <w:rFonts w:ascii="仿宋" w:eastAsia="仿宋" w:hAnsi="仿宋" w:cs="仿宋" w:hint="eastAsia"/>
                <w:kern w:val="0"/>
                <w:szCs w:val="21"/>
                <w:lang w:bidi="ar"/>
              </w:rPr>
              <w:t>＝100%</w:t>
            </w:r>
          </w:p>
        </w:tc>
        <w:tc>
          <w:tcPr>
            <w:tcW w:w="848" w:type="dxa"/>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1</w:t>
            </w:r>
            <w:r>
              <w:rPr>
                <w:rFonts w:ascii="仿宋" w:eastAsia="仿宋" w:hAnsi="仿宋" w:cs="仿宋"/>
                <w:kern w:val="0"/>
                <w:szCs w:val="21"/>
              </w:rPr>
              <w:t>00%</w:t>
            </w:r>
          </w:p>
        </w:tc>
        <w:tc>
          <w:tcPr>
            <w:tcW w:w="563"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2</w:t>
            </w:r>
            <w:r>
              <w:rPr>
                <w:rFonts w:ascii="仿宋" w:eastAsia="仿宋" w:hAnsi="仿宋" w:cs="仿宋"/>
                <w:kern w:val="0"/>
                <w:szCs w:val="21"/>
              </w:rPr>
              <w:t>0</w:t>
            </w:r>
          </w:p>
        </w:tc>
        <w:tc>
          <w:tcPr>
            <w:tcW w:w="713"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2</w:t>
            </w:r>
            <w:r>
              <w:rPr>
                <w:rFonts w:ascii="仿宋" w:eastAsia="仿宋" w:hAnsi="仿宋" w:cs="仿宋"/>
                <w:kern w:val="0"/>
                <w:szCs w:val="21"/>
              </w:rPr>
              <w:t>0</w:t>
            </w:r>
          </w:p>
        </w:tc>
        <w:tc>
          <w:tcPr>
            <w:tcW w:w="1650"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p>
        </w:tc>
      </w:tr>
      <w:tr w:rsidR="009B17E7" w:rsidTr="009B17E7">
        <w:trPr>
          <w:trHeight w:val="454"/>
          <w:jc w:val="center"/>
        </w:trPr>
        <w:tc>
          <w:tcPr>
            <w:tcW w:w="585" w:type="dxa"/>
            <w:vMerge/>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p>
        </w:tc>
        <w:tc>
          <w:tcPr>
            <w:tcW w:w="975" w:type="dxa"/>
            <w:vMerge/>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p>
        </w:tc>
        <w:tc>
          <w:tcPr>
            <w:tcW w:w="1105" w:type="dxa"/>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l2br w:val="nil"/>
              <w:tr2bl w:val="nil"/>
            </w:tcBorders>
            <w:vAlign w:val="center"/>
          </w:tcPr>
          <w:p w:rsidR="009B17E7" w:rsidRDefault="009B17E7" w:rsidP="009B17E7">
            <w:pPr>
              <w:widowControl/>
              <w:snapToGrid w:val="0"/>
              <w:jc w:val="left"/>
              <w:textAlignment w:val="center"/>
              <w:rPr>
                <w:rFonts w:ascii="仿宋" w:eastAsia="仿宋" w:hAnsi="仿宋" w:cs="仿宋"/>
                <w:color w:val="000000"/>
                <w:kern w:val="0"/>
                <w:szCs w:val="21"/>
              </w:rPr>
            </w:pPr>
            <w:r w:rsidRPr="007C6D2B">
              <w:rPr>
                <w:rFonts w:ascii="仿宋" w:eastAsia="仿宋" w:hAnsi="仿宋" w:cs="仿宋" w:hint="eastAsia"/>
                <w:color w:val="000000"/>
                <w:kern w:val="0"/>
                <w:szCs w:val="21"/>
              </w:rPr>
              <w:t>购买服务相关费用</w:t>
            </w:r>
          </w:p>
        </w:tc>
        <w:tc>
          <w:tcPr>
            <w:tcW w:w="849" w:type="dxa"/>
            <w:tcBorders>
              <w:tl2br w:val="nil"/>
              <w:tr2bl w:val="nil"/>
            </w:tcBorders>
            <w:vAlign w:val="center"/>
          </w:tcPr>
          <w:p w:rsidR="009B17E7" w:rsidRDefault="009B17E7" w:rsidP="009B17E7">
            <w:pPr>
              <w:widowControl/>
              <w:snapToGrid w:val="0"/>
              <w:jc w:val="left"/>
              <w:textAlignment w:val="center"/>
              <w:rPr>
                <w:rFonts w:ascii="仿宋" w:eastAsia="仿宋" w:hAnsi="仿宋" w:cs="仿宋"/>
                <w:kern w:val="0"/>
                <w:szCs w:val="21"/>
                <w:lang w:bidi="ar"/>
              </w:rPr>
            </w:pPr>
            <w:r w:rsidRPr="007C6D2B">
              <w:rPr>
                <w:rFonts w:ascii="仿宋" w:eastAsia="仿宋" w:hAnsi="仿宋" w:cs="仿宋" w:hint="eastAsia"/>
                <w:kern w:val="0"/>
                <w:szCs w:val="21"/>
                <w:lang w:bidi="ar"/>
              </w:rPr>
              <w:t>≤50万元</w:t>
            </w:r>
          </w:p>
        </w:tc>
        <w:tc>
          <w:tcPr>
            <w:tcW w:w="848" w:type="dxa"/>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4</w:t>
            </w:r>
            <w:r>
              <w:rPr>
                <w:rFonts w:ascii="仿宋" w:eastAsia="仿宋" w:hAnsi="仿宋" w:cs="仿宋"/>
                <w:kern w:val="0"/>
                <w:szCs w:val="21"/>
              </w:rPr>
              <w:t>8</w:t>
            </w:r>
            <w:r>
              <w:rPr>
                <w:rFonts w:ascii="仿宋" w:eastAsia="仿宋" w:hAnsi="仿宋" w:cs="仿宋" w:hint="eastAsia"/>
                <w:kern w:val="0"/>
                <w:szCs w:val="21"/>
              </w:rPr>
              <w:t>万元</w:t>
            </w:r>
          </w:p>
        </w:tc>
        <w:tc>
          <w:tcPr>
            <w:tcW w:w="563"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2</w:t>
            </w:r>
            <w:r>
              <w:rPr>
                <w:rFonts w:ascii="仿宋" w:eastAsia="仿宋" w:hAnsi="仿宋" w:cs="仿宋"/>
                <w:kern w:val="0"/>
                <w:szCs w:val="21"/>
              </w:rPr>
              <w:t>0</w:t>
            </w:r>
          </w:p>
        </w:tc>
        <w:tc>
          <w:tcPr>
            <w:tcW w:w="713"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kern w:val="0"/>
                <w:szCs w:val="21"/>
              </w:rPr>
              <w:t>20</w:t>
            </w:r>
          </w:p>
        </w:tc>
        <w:tc>
          <w:tcPr>
            <w:tcW w:w="1650"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p>
        </w:tc>
      </w:tr>
      <w:tr w:rsidR="009B17E7" w:rsidTr="009B17E7">
        <w:trPr>
          <w:jc w:val="center"/>
        </w:trPr>
        <w:tc>
          <w:tcPr>
            <w:tcW w:w="585" w:type="dxa"/>
            <w:vMerge/>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p>
        </w:tc>
        <w:tc>
          <w:tcPr>
            <w:tcW w:w="975" w:type="dxa"/>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l2br w:val="nil"/>
              <w:tr2bl w:val="nil"/>
            </w:tcBorders>
            <w:vAlign w:val="center"/>
          </w:tcPr>
          <w:p w:rsidR="009B17E7" w:rsidRDefault="009B17E7" w:rsidP="009B17E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经济效益指标</w:t>
            </w:r>
          </w:p>
        </w:tc>
        <w:tc>
          <w:tcPr>
            <w:tcW w:w="2137" w:type="dxa"/>
            <w:gridSpan w:val="3"/>
            <w:tcBorders>
              <w:tl2br w:val="nil"/>
              <w:tr2bl w:val="nil"/>
            </w:tcBorders>
            <w:vAlign w:val="center"/>
          </w:tcPr>
          <w:p w:rsidR="009B17E7" w:rsidRDefault="009B17E7" w:rsidP="009B17E7">
            <w:pPr>
              <w:widowControl/>
              <w:spacing w:line="240" w:lineRule="exact"/>
              <w:jc w:val="left"/>
              <w:rPr>
                <w:rFonts w:ascii="仿宋" w:eastAsia="仿宋" w:hAnsi="仿宋" w:cs="仿宋"/>
                <w:color w:val="000000"/>
                <w:kern w:val="0"/>
                <w:szCs w:val="21"/>
              </w:rPr>
            </w:pPr>
            <w:r w:rsidRPr="007C6D2B">
              <w:rPr>
                <w:rFonts w:ascii="仿宋" w:eastAsia="仿宋" w:hAnsi="仿宋" w:cs="仿宋" w:hint="eastAsia"/>
                <w:color w:val="000000"/>
                <w:kern w:val="0"/>
                <w:szCs w:val="21"/>
              </w:rPr>
              <w:t>通过审计加强对财务工作和经济事项的监督，规范资金使用和管理</w:t>
            </w:r>
          </w:p>
        </w:tc>
        <w:tc>
          <w:tcPr>
            <w:tcW w:w="849" w:type="dxa"/>
            <w:tcBorders>
              <w:tl2br w:val="nil"/>
              <w:tr2bl w:val="nil"/>
            </w:tcBorders>
            <w:vAlign w:val="center"/>
          </w:tcPr>
          <w:p w:rsidR="009B17E7" w:rsidRDefault="009B17E7" w:rsidP="009B17E7">
            <w:pPr>
              <w:widowControl/>
              <w:snapToGrid w:val="0"/>
              <w:jc w:val="left"/>
              <w:textAlignment w:val="center"/>
              <w:rPr>
                <w:rFonts w:ascii="仿宋" w:eastAsia="仿宋" w:hAnsi="仿宋" w:cs="仿宋"/>
                <w:kern w:val="0"/>
                <w:szCs w:val="21"/>
                <w:lang w:bidi="ar"/>
              </w:rPr>
            </w:pPr>
            <w:r>
              <w:rPr>
                <w:rFonts w:ascii="仿宋" w:eastAsia="仿宋" w:hAnsi="仿宋" w:cs="仿宋" w:hint="eastAsia"/>
                <w:kern w:val="0"/>
                <w:szCs w:val="21"/>
                <w:lang w:bidi="ar"/>
              </w:rPr>
              <w:t>定性较好</w:t>
            </w:r>
          </w:p>
        </w:tc>
        <w:tc>
          <w:tcPr>
            <w:tcW w:w="848" w:type="dxa"/>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较好</w:t>
            </w:r>
          </w:p>
        </w:tc>
        <w:tc>
          <w:tcPr>
            <w:tcW w:w="563"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2</w:t>
            </w:r>
            <w:r>
              <w:rPr>
                <w:rFonts w:ascii="仿宋" w:eastAsia="仿宋" w:hAnsi="仿宋" w:cs="仿宋"/>
                <w:kern w:val="0"/>
                <w:szCs w:val="21"/>
              </w:rPr>
              <w:t>0</w:t>
            </w:r>
          </w:p>
        </w:tc>
        <w:tc>
          <w:tcPr>
            <w:tcW w:w="713"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r>
              <w:rPr>
                <w:rFonts w:ascii="仿宋" w:eastAsia="仿宋" w:hAnsi="仿宋" w:cs="仿宋" w:hint="eastAsia"/>
                <w:kern w:val="0"/>
                <w:szCs w:val="21"/>
              </w:rPr>
              <w:t>2</w:t>
            </w:r>
            <w:r>
              <w:rPr>
                <w:rFonts w:ascii="仿宋" w:eastAsia="仿宋" w:hAnsi="仿宋" w:cs="仿宋"/>
                <w:kern w:val="0"/>
                <w:szCs w:val="21"/>
              </w:rPr>
              <w:t>0</w:t>
            </w:r>
          </w:p>
        </w:tc>
        <w:tc>
          <w:tcPr>
            <w:tcW w:w="1650" w:type="dxa"/>
            <w:gridSpan w:val="2"/>
            <w:tcBorders>
              <w:tl2br w:val="nil"/>
              <w:tr2bl w:val="nil"/>
            </w:tcBorders>
            <w:vAlign w:val="center"/>
          </w:tcPr>
          <w:p w:rsidR="009B17E7" w:rsidRDefault="009B17E7" w:rsidP="009B17E7">
            <w:pPr>
              <w:widowControl/>
              <w:spacing w:line="240" w:lineRule="exact"/>
              <w:jc w:val="center"/>
              <w:rPr>
                <w:rFonts w:ascii="仿宋" w:eastAsia="仿宋" w:hAnsi="仿宋" w:cs="仿宋"/>
                <w:kern w:val="0"/>
                <w:szCs w:val="21"/>
              </w:rPr>
            </w:pPr>
          </w:p>
        </w:tc>
      </w:tr>
      <w:tr w:rsidR="009B17E7" w:rsidTr="009B17E7">
        <w:trPr>
          <w:trHeight w:val="454"/>
          <w:jc w:val="center"/>
        </w:trPr>
        <w:tc>
          <w:tcPr>
            <w:tcW w:w="6499" w:type="dxa"/>
            <w:gridSpan w:val="8"/>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w:t>
            </w:r>
            <w:r>
              <w:rPr>
                <w:rFonts w:ascii="仿宋_GB2312" w:eastAsia="仿宋_GB2312" w:hAnsi="宋体" w:cs="宋体"/>
                <w:color w:val="000000"/>
                <w:kern w:val="0"/>
                <w:szCs w:val="21"/>
              </w:rPr>
              <w:t>00</w:t>
            </w:r>
          </w:p>
        </w:tc>
        <w:tc>
          <w:tcPr>
            <w:tcW w:w="713" w:type="dxa"/>
            <w:gridSpan w:val="2"/>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Pr>
                <w:rFonts w:ascii="仿宋_GB2312" w:eastAsia="仿宋_GB2312" w:hAnsi="宋体" w:cs="宋体"/>
                <w:color w:val="000000"/>
                <w:kern w:val="0"/>
                <w:szCs w:val="21"/>
              </w:rPr>
              <w:t>9.6</w:t>
            </w:r>
          </w:p>
        </w:tc>
        <w:tc>
          <w:tcPr>
            <w:tcW w:w="1650" w:type="dxa"/>
            <w:gridSpan w:val="2"/>
            <w:tcBorders>
              <w:tl2br w:val="nil"/>
              <w:tr2bl w:val="nil"/>
            </w:tcBorders>
            <w:vAlign w:val="center"/>
          </w:tcPr>
          <w:p w:rsidR="009B17E7" w:rsidRDefault="009B17E7" w:rsidP="009B17E7">
            <w:pPr>
              <w:widowControl/>
              <w:spacing w:line="240" w:lineRule="exact"/>
              <w:jc w:val="center"/>
              <w:rPr>
                <w:rFonts w:ascii="仿宋_GB2312" w:eastAsia="仿宋_GB2312" w:hAnsi="宋体" w:cs="宋体"/>
                <w:kern w:val="0"/>
                <w:szCs w:val="21"/>
              </w:rPr>
            </w:pPr>
          </w:p>
        </w:tc>
      </w:tr>
    </w:tbl>
    <w:p w:rsidR="00831A16" w:rsidRDefault="00831A16">
      <w:pPr>
        <w:rPr>
          <w:rFonts w:ascii="仿宋_GB2312" w:eastAsia="仿宋_GB2312"/>
          <w:vanish/>
          <w:sz w:val="32"/>
          <w:szCs w:val="32"/>
        </w:rPr>
      </w:pPr>
    </w:p>
    <w:sectPr w:rsidR="00831A16">
      <w:footerReference w:type="default" r:id="rId7"/>
      <w:pgSz w:w="11906" w:h="16838"/>
      <w:pgMar w:top="1871" w:right="1474" w:bottom="1418" w:left="1531"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581" w:rsidRDefault="00E00581">
      <w:r>
        <w:separator/>
      </w:r>
    </w:p>
  </w:endnote>
  <w:endnote w:type="continuationSeparator" w:id="0">
    <w:p w:rsidR="00E00581" w:rsidRDefault="00E00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A16" w:rsidRDefault="00321735">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31A16" w:rsidRDefault="00831A16">
                          <w:pPr>
                            <w:pStyle w:val="a5"/>
                            <w:jc w:val="right"/>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831A16" w:rsidRDefault="00831A16">
                    <w:pPr>
                      <w:pStyle w:val="a5"/>
                      <w:jc w:val="right"/>
                    </w:pPr>
                  </w:p>
                </w:txbxContent>
              </v:textbox>
              <w10:wrap anchorx="margin"/>
            </v:shape>
          </w:pict>
        </mc:Fallback>
      </mc:AlternateContent>
    </w:r>
  </w:p>
  <w:p w:rsidR="00831A16" w:rsidRDefault="00831A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581" w:rsidRDefault="00E00581">
      <w:r>
        <w:separator/>
      </w:r>
    </w:p>
  </w:footnote>
  <w:footnote w:type="continuationSeparator" w:id="0">
    <w:p w:rsidR="00E00581" w:rsidRDefault="00E005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F77F09F4"/>
    <w:rsid w:val="CEFD3F3D"/>
    <w:rsid w:val="EA3F77F2"/>
    <w:rsid w:val="EEFE5989"/>
    <w:rsid w:val="EFCF3EAE"/>
    <w:rsid w:val="F5B764A2"/>
    <w:rsid w:val="F77F09F4"/>
    <w:rsid w:val="FFD7BFFC"/>
    <w:rsid w:val="FFFA6B0F"/>
    <w:rsid w:val="00054F72"/>
    <w:rsid w:val="00092540"/>
    <w:rsid w:val="00146EC8"/>
    <w:rsid w:val="00197AAC"/>
    <w:rsid w:val="0021026A"/>
    <w:rsid w:val="002318D3"/>
    <w:rsid w:val="002A3CD1"/>
    <w:rsid w:val="002C1786"/>
    <w:rsid w:val="00321735"/>
    <w:rsid w:val="00362EEB"/>
    <w:rsid w:val="003B0389"/>
    <w:rsid w:val="003C1D76"/>
    <w:rsid w:val="0041288E"/>
    <w:rsid w:val="0044451C"/>
    <w:rsid w:val="00457AF1"/>
    <w:rsid w:val="00461F12"/>
    <w:rsid w:val="004940E3"/>
    <w:rsid w:val="005D5830"/>
    <w:rsid w:val="005D5B2D"/>
    <w:rsid w:val="00604E04"/>
    <w:rsid w:val="0064249D"/>
    <w:rsid w:val="00704567"/>
    <w:rsid w:val="007C6D2B"/>
    <w:rsid w:val="00805CC9"/>
    <w:rsid w:val="00817FAF"/>
    <w:rsid w:val="00831A16"/>
    <w:rsid w:val="008E3BCA"/>
    <w:rsid w:val="009B17E7"/>
    <w:rsid w:val="00A209EC"/>
    <w:rsid w:val="00A9390C"/>
    <w:rsid w:val="00AA2222"/>
    <w:rsid w:val="00AF27A1"/>
    <w:rsid w:val="00B62A57"/>
    <w:rsid w:val="00B71C96"/>
    <w:rsid w:val="00B8314A"/>
    <w:rsid w:val="00BA6196"/>
    <w:rsid w:val="00C115F6"/>
    <w:rsid w:val="00C85867"/>
    <w:rsid w:val="00CA1B7D"/>
    <w:rsid w:val="00CB3708"/>
    <w:rsid w:val="00D0284E"/>
    <w:rsid w:val="00D4065A"/>
    <w:rsid w:val="00D57350"/>
    <w:rsid w:val="00D95B8F"/>
    <w:rsid w:val="00E00581"/>
    <w:rsid w:val="00EC4A53"/>
    <w:rsid w:val="01991FBF"/>
    <w:rsid w:val="01E23011"/>
    <w:rsid w:val="024858AA"/>
    <w:rsid w:val="03E11AD1"/>
    <w:rsid w:val="07EC3BD2"/>
    <w:rsid w:val="0ABB2FF3"/>
    <w:rsid w:val="0E976AB0"/>
    <w:rsid w:val="11651885"/>
    <w:rsid w:val="12E60488"/>
    <w:rsid w:val="16107FB0"/>
    <w:rsid w:val="1C220178"/>
    <w:rsid w:val="23DB79C9"/>
    <w:rsid w:val="24D12D46"/>
    <w:rsid w:val="27A71A3A"/>
    <w:rsid w:val="2BA172D8"/>
    <w:rsid w:val="2F893DC5"/>
    <w:rsid w:val="302208E4"/>
    <w:rsid w:val="30C96FC7"/>
    <w:rsid w:val="32FA6080"/>
    <w:rsid w:val="37173543"/>
    <w:rsid w:val="3BE253E0"/>
    <w:rsid w:val="3FF76880"/>
    <w:rsid w:val="40BC4452"/>
    <w:rsid w:val="4441589F"/>
    <w:rsid w:val="45397822"/>
    <w:rsid w:val="4755115C"/>
    <w:rsid w:val="47A8455E"/>
    <w:rsid w:val="48D62ED2"/>
    <w:rsid w:val="49DF6519"/>
    <w:rsid w:val="4A3E609C"/>
    <w:rsid w:val="4D245859"/>
    <w:rsid w:val="527418EE"/>
    <w:rsid w:val="534D53DE"/>
    <w:rsid w:val="53C2022F"/>
    <w:rsid w:val="551F150B"/>
    <w:rsid w:val="624B1DEA"/>
    <w:rsid w:val="63F45A18"/>
    <w:rsid w:val="6881195A"/>
    <w:rsid w:val="6A44669C"/>
    <w:rsid w:val="6D844B33"/>
    <w:rsid w:val="6FE91AB3"/>
    <w:rsid w:val="70782DDA"/>
    <w:rsid w:val="72DB41C0"/>
    <w:rsid w:val="74822CE1"/>
    <w:rsid w:val="7486501D"/>
    <w:rsid w:val="74CA436B"/>
    <w:rsid w:val="753B10E2"/>
    <w:rsid w:val="76084F2A"/>
    <w:rsid w:val="79CD282F"/>
    <w:rsid w:val="79E9735F"/>
    <w:rsid w:val="7A322FE4"/>
    <w:rsid w:val="7AB7FF50"/>
    <w:rsid w:val="7BFEB0DB"/>
    <w:rsid w:val="7DA5313E"/>
    <w:rsid w:val="7DDD0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077A04"/>
  <w15:docId w15:val="{05B8A047-2537-4A6C-8874-03621FE2F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footer"/>
    <w:basedOn w:val="a"/>
    <w:uiPriority w:val="99"/>
    <w:qFormat/>
    <w:pPr>
      <w:tabs>
        <w:tab w:val="center" w:pos="4153"/>
        <w:tab w:val="right" w:pos="8306"/>
      </w:tabs>
      <w:snapToGrid w:val="0"/>
      <w:jc w:val="left"/>
    </w:pPr>
    <w:rPr>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annotation subject"/>
    <w:basedOn w:val="a3"/>
    <w:next w:val="a3"/>
    <w:link w:val="a8"/>
    <w:semiHidden/>
    <w:unhideWhenUsed/>
    <w:qFormat/>
    <w:rPr>
      <w:b/>
      <w:bCs/>
    </w:rPr>
  </w:style>
  <w:style w:type="character" w:styleId="a9">
    <w:name w:val="annotation reference"/>
    <w:basedOn w:val="a0"/>
    <w:qFormat/>
    <w:rPr>
      <w:sz w:val="21"/>
      <w:szCs w:val="21"/>
    </w:rPr>
  </w:style>
  <w:style w:type="paragraph" w:customStyle="1" w:styleId="1">
    <w:name w:val="列出段落1"/>
    <w:basedOn w:val="a"/>
    <w:uiPriority w:val="34"/>
    <w:qFormat/>
    <w:pPr>
      <w:ind w:firstLineChars="200" w:firstLine="420"/>
    </w:pPr>
    <w:rPr>
      <w:rFonts w:ascii="Calibri" w:hAnsi="Calibri" w:cs="黑体"/>
      <w:szCs w:val="22"/>
    </w:rPr>
  </w:style>
  <w:style w:type="character" w:customStyle="1" w:styleId="font51">
    <w:name w:val="font51"/>
    <w:basedOn w:val="a0"/>
    <w:qFormat/>
    <w:rPr>
      <w:rFonts w:ascii="宋体" w:eastAsia="宋体" w:hAnsi="宋体" w:cs="宋体" w:hint="eastAsia"/>
      <w:color w:val="auto"/>
      <w:sz w:val="18"/>
      <w:szCs w:val="18"/>
      <w:u w:val="none"/>
    </w:rPr>
  </w:style>
  <w:style w:type="paragraph" w:customStyle="1" w:styleId="10">
    <w:name w:val="修订1"/>
    <w:hidden/>
    <w:uiPriority w:val="99"/>
    <w:semiHidden/>
    <w:qFormat/>
    <w:rPr>
      <w:kern w:val="2"/>
      <w:sz w:val="21"/>
      <w:szCs w:val="24"/>
    </w:rPr>
  </w:style>
  <w:style w:type="character" w:customStyle="1" w:styleId="a4">
    <w:name w:val="批注文字 字符"/>
    <w:basedOn w:val="a0"/>
    <w:link w:val="a3"/>
    <w:qFormat/>
    <w:rPr>
      <w:kern w:val="2"/>
      <w:sz w:val="21"/>
      <w:szCs w:val="24"/>
    </w:rPr>
  </w:style>
  <w:style w:type="character" w:customStyle="1" w:styleId="a8">
    <w:name w:val="批注主题 字符"/>
    <w:basedOn w:val="a4"/>
    <w:link w:val="a7"/>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王冰</cp:lastModifiedBy>
  <cp:revision>22</cp:revision>
  <cp:lastPrinted>2022-03-24T10:01:00Z</cp:lastPrinted>
  <dcterms:created xsi:type="dcterms:W3CDTF">2022-03-10T03:16:00Z</dcterms:created>
  <dcterms:modified xsi:type="dcterms:W3CDTF">2024-04-08T08:20:00Z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AC302A00C996478EA0273598EBF79334_12</vt:lpwstr>
  </property>
</Properties>
</file>